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646C0" w14:textId="3513915E" w:rsidR="00197D9E" w:rsidRDefault="00197D9E">
      <w:pPr>
        <w:pStyle w:val="Body"/>
        <w:sectPr w:rsidR="00197D9E" w:rsidSect="00197D9E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0" w:h="16820"/>
          <w:pgMar w:top="1080" w:right="1268" w:bottom="2160" w:left="1080" w:header="708" w:footer="708" w:gutter="0"/>
          <w:cols w:num="2" w:space="720"/>
          <w:titlePg/>
        </w:sectPr>
      </w:pPr>
    </w:p>
    <w:p w14:paraId="747645D4" w14:textId="77777777" w:rsidR="00CE5287" w:rsidRPr="006653D3" w:rsidRDefault="00CE5287" w:rsidP="00CE5287">
      <w:pPr>
        <w:pStyle w:val="Heading"/>
        <w:keepNext/>
        <w:rPr>
          <w:rFonts w:ascii="Century Gothic" w:eastAsia="Century Gothic" w:hAnsi="Century Gothic" w:cs="Century Gothic"/>
          <w:color w:val="531B93"/>
          <w:sz w:val="44"/>
          <w:szCs w:val="44"/>
        </w:rPr>
      </w:pPr>
      <w:r w:rsidRPr="006653D3">
        <w:rPr>
          <w:rFonts w:ascii="Century Gothic" w:hAnsi="Century Gothic"/>
          <w:color w:val="531B93"/>
          <w:sz w:val="44"/>
          <w:szCs w:val="44"/>
        </w:rPr>
        <w:t>MEDIA RELEASE</w:t>
      </w:r>
    </w:p>
    <w:p w14:paraId="7861D564" w14:textId="77777777" w:rsidR="00CE5287" w:rsidRPr="00203712" w:rsidRDefault="00CE5287" w:rsidP="00CE5287">
      <w:pPr>
        <w:pStyle w:val="Heading"/>
        <w:keepNext/>
        <w:rPr>
          <w:rFonts w:ascii="Century Gothic" w:eastAsia="Century Gothic" w:hAnsi="Century Gothic" w:cs="Century Gothic"/>
          <w:b w:val="0"/>
          <w:bCs w:val="0"/>
          <w:color w:val="000000" w:themeColor="text1"/>
          <w:sz w:val="24"/>
          <w:szCs w:val="24"/>
        </w:rPr>
      </w:pPr>
      <w:r w:rsidRPr="00203712">
        <w:rPr>
          <w:rFonts w:ascii="Century Gothic" w:hAnsi="Century Gothic"/>
          <w:b w:val="0"/>
          <w:bCs w:val="0"/>
          <w:color w:val="000000" w:themeColor="text1"/>
          <w:sz w:val="24"/>
          <w:szCs w:val="24"/>
        </w:rPr>
        <w:t xml:space="preserve">21 </w:t>
      </w:r>
      <w:proofErr w:type="gramStart"/>
      <w:r w:rsidRPr="00203712">
        <w:rPr>
          <w:rFonts w:ascii="Century Gothic" w:hAnsi="Century Gothic"/>
          <w:b w:val="0"/>
          <w:bCs w:val="0"/>
          <w:color w:val="000000" w:themeColor="text1"/>
          <w:sz w:val="24"/>
          <w:szCs w:val="24"/>
        </w:rPr>
        <w:t>September,</w:t>
      </w:r>
      <w:proofErr w:type="gramEnd"/>
      <w:r w:rsidRPr="00203712">
        <w:rPr>
          <w:rFonts w:ascii="Century Gothic" w:hAnsi="Century Gothic"/>
          <w:b w:val="0"/>
          <w:bCs w:val="0"/>
          <w:color w:val="000000" w:themeColor="text1"/>
          <w:sz w:val="24"/>
          <w:szCs w:val="24"/>
        </w:rPr>
        <w:t xml:space="preserve"> 2021</w:t>
      </w:r>
    </w:p>
    <w:p w14:paraId="5C445570" w14:textId="77777777" w:rsidR="00CE5287" w:rsidRPr="006653D3" w:rsidRDefault="00CE5287" w:rsidP="00CE5287">
      <w:pPr>
        <w:pStyle w:val="Body"/>
        <w:rPr>
          <w:rFonts w:eastAsia="Times New Roman" w:cs="Times New Roman"/>
        </w:rPr>
      </w:pPr>
    </w:p>
    <w:p w14:paraId="448E8A1F" w14:textId="77777777" w:rsidR="00CE5287" w:rsidRPr="006653D3" w:rsidRDefault="00CE5287" w:rsidP="00CE5287">
      <w:pPr>
        <w:pStyle w:val="Body"/>
        <w:rPr>
          <w:rStyle w:val="None"/>
          <w:rFonts w:eastAsia="Times New Roman" w:cs="Times New Roman"/>
          <w:shd w:val="clear" w:color="auto" w:fill="FFFFFF"/>
        </w:rPr>
      </w:pPr>
    </w:p>
    <w:p w14:paraId="2B559856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972"/>
        </w:tabs>
        <w:autoSpaceDE w:val="0"/>
        <w:autoSpaceDN w:val="0"/>
        <w:adjustRightInd w:val="0"/>
        <w:ind w:right="-720"/>
        <w:rPr>
          <w:rFonts w:ascii="Century Gothic" w:hAnsi="Century Gothic" w:cs="Century Gothic"/>
          <w:b/>
          <w:bCs/>
          <w:color w:val="400080"/>
          <w:sz w:val="34"/>
          <w:szCs w:val="34"/>
          <w:lang w:val="en-GB" w:eastAsia="en-GB"/>
        </w:rPr>
      </w:pPr>
      <w:r>
        <w:rPr>
          <w:rFonts w:ascii="Century Gothic" w:hAnsi="Century Gothic" w:cs="Century Gothic"/>
          <w:b/>
          <w:bCs/>
          <w:color w:val="400080"/>
          <w:sz w:val="34"/>
          <w:szCs w:val="34"/>
          <w:lang w:val="en-GB" w:eastAsia="en-GB"/>
        </w:rPr>
        <w:t xml:space="preserve">Get Ready </w:t>
      </w:r>
      <w:proofErr w:type="gramStart"/>
      <w:r>
        <w:rPr>
          <w:rFonts w:ascii="Century Gothic" w:hAnsi="Century Gothic" w:cs="Century Gothic"/>
          <w:b/>
          <w:bCs/>
          <w:color w:val="400080"/>
          <w:sz w:val="34"/>
          <w:szCs w:val="34"/>
          <w:lang w:val="en-GB" w:eastAsia="en-GB"/>
        </w:rPr>
        <w:t>To</w:t>
      </w:r>
      <w:proofErr w:type="gramEnd"/>
      <w:r>
        <w:rPr>
          <w:rFonts w:ascii="Century Gothic" w:hAnsi="Century Gothic" w:cs="Century Gothic"/>
          <w:b/>
          <w:bCs/>
          <w:color w:val="400080"/>
          <w:sz w:val="34"/>
          <w:szCs w:val="34"/>
          <w:lang w:val="en-GB" w:eastAsia="en-GB"/>
        </w:rPr>
        <w:t xml:space="preserve"> Walk For Epilepsy!</w:t>
      </w:r>
    </w:p>
    <w:p w14:paraId="0DC1E340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972"/>
        </w:tabs>
        <w:autoSpaceDE w:val="0"/>
        <w:autoSpaceDN w:val="0"/>
        <w:adjustRightInd w:val="0"/>
        <w:ind w:right="-720"/>
        <w:rPr>
          <w:rFonts w:ascii="Century Gothic" w:hAnsi="Century Gothic" w:cs="Calibri"/>
          <w:b/>
          <w:bCs/>
          <w:i/>
          <w:iCs/>
          <w:color w:val="400080"/>
          <w:sz w:val="28"/>
          <w:szCs w:val="28"/>
          <w:lang w:val="en-GB" w:eastAsia="en-GB"/>
        </w:rPr>
      </w:pPr>
    </w:p>
    <w:p w14:paraId="6237D714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972"/>
        </w:tabs>
        <w:autoSpaceDE w:val="0"/>
        <w:autoSpaceDN w:val="0"/>
        <w:adjustRightInd w:val="0"/>
        <w:ind w:right="-720"/>
        <w:rPr>
          <w:rFonts w:ascii="Century Gothic" w:hAnsi="Century Gothic" w:cs="Calibri"/>
          <w:color w:val="400080"/>
          <w:sz w:val="28"/>
          <w:szCs w:val="28"/>
          <w:lang w:val="en-GB" w:eastAsia="en-GB"/>
        </w:rPr>
      </w:pPr>
    </w:p>
    <w:p w14:paraId="13430963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972"/>
        </w:tabs>
        <w:autoSpaceDE w:val="0"/>
        <w:autoSpaceDN w:val="0"/>
        <w:adjustRightInd w:val="0"/>
        <w:ind w:right="-720"/>
        <w:rPr>
          <w:rFonts w:ascii="Century Gothic" w:hAnsi="Century Gothic" w:cs="Calibri"/>
          <w:color w:val="400080"/>
          <w:sz w:val="28"/>
          <w:szCs w:val="28"/>
          <w:lang w:val="en-GB" w:eastAsia="en-GB"/>
        </w:rPr>
      </w:pPr>
      <w:r>
        <w:rPr>
          <w:rFonts w:ascii="Century Gothic" w:hAnsi="Century Gothic" w:cs="Calibri"/>
          <w:color w:val="400080"/>
          <w:sz w:val="28"/>
          <w:szCs w:val="28"/>
          <w:lang w:val="en-GB" w:eastAsia="en-GB"/>
        </w:rPr>
        <w:t xml:space="preserve">Dust off your sneakers, wash your bike and get your togs out of the winter wardrobe because it is time for October’s </w:t>
      </w:r>
      <w:r w:rsidRPr="006C2740">
        <w:rPr>
          <w:rFonts w:ascii="Century Gothic" w:hAnsi="Century Gothic" w:cs="Calibri"/>
          <w:b/>
          <w:bCs/>
          <w:color w:val="400080"/>
          <w:sz w:val="28"/>
          <w:szCs w:val="28"/>
          <w:lang w:val="en-GB" w:eastAsia="en-GB"/>
        </w:rPr>
        <w:t xml:space="preserve">Walk </w:t>
      </w:r>
      <w:proofErr w:type="gramStart"/>
      <w:r w:rsidRPr="006C2740">
        <w:rPr>
          <w:rFonts w:ascii="Century Gothic" w:hAnsi="Century Gothic" w:cs="Calibri"/>
          <w:b/>
          <w:bCs/>
          <w:color w:val="400080"/>
          <w:sz w:val="28"/>
          <w:szCs w:val="28"/>
          <w:lang w:val="en-GB" w:eastAsia="en-GB"/>
        </w:rPr>
        <w:t>For</w:t>
      </w:r>
      <w:proofErr w:type="gramEnd"/>
      <w:r w:rsidRPr="006C2740">
        <w:rPr>
          <w:rFonts w:ascii="Century Gothic" w:hAnsi="Century Gothic" w:cs="Calibri"/>
          <w:b/>
          <w:bCs/>
          <w:color w:val="400080"/>
          <w:sz w:val="28"/>
          <w:szCs w:val="28"/>
          <w:lang w:val="en-GB" w:eastAsia="en-GB"/>
        </w:rPr>
        <w:t xml:space="preserve"> Epilepsy </w:t>
      </w:r>
      <w:r>
        <w:rPr>
          <w:rFonts w:ascii="Century Gothic" w:hAnsi="Century Gothic" w:cs="Calibri"/>
          <w:color w:val="400080"/>
          <w:sz w:val="28"/>
          <w:szCs w:val="28"/>
          <w:lang w:val="en-GB" w:eastAsia="en-GB"/>
        </w:rPr>
        <w:t>event.</w:t>
      </w:r>
    </w:p>
    <w:p w14:paraId="0DCBDCC1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972"/>
        </w:tabs>
        <w:autoSpaceDE w:val="0"/>
        <w:autoSpaceDN w:val="0"/>
        <w:adjustRightInd w:val="0"/>
        <w:ind w:right="-720"/>
        <w:rPr>
          <w:rFonts w:ascii="Century Gothic" w:hAnsi="Century Gothic" w:cs="Calibri"/>
          <w:color w:val="400080"/>
          <w:sz w:val="28"/>
          <w:szCs w:val="28"/>
          <w:lang w:val="en-GB" w:eastAsia="en-GB"/>
        </w:rPr>
      </w:pPr>
    </w:p>
    <w:p w14:paraId="60E09E05" w14:textId="77777777" w:rsidR="00CE5287" w:rsidRPr="00670E91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972"/>
        </w:tabs>
        <w:autoSpaceDE w:val="0"/>
        <w:autoSpaceDN w:val="0"/>
        <w:adjustRightInd w:val="0"/>
        <w:ind w:right="-720"/>
        <w:rPr>
          <w:rFonts w:ascii="Century Gothic" w:hAnsi="Century Gothic" w:cs="Calibri"/>
          <w:color w:val="000000" w:themeColor="text1"/>
          <w:lang w:val="en-GB" w:eastAsia="en-GB"/>
        </w:rPr>
      </w:pPr>
      <w:r w:rsidRPr="00670E91">
        <w:rPr>
          <w:rFonts w:ascii="Century Gothic" w:hAnsi="Century Gothic" w:cs="Calibri"/>
          <w:color w:val="000000" w:themeColor="text1"/>
          <w:lang w:val="en-GB" w:eastAsia="en-GB"/>
        </w:rPr>
        <w:t xml:space="preserve">In support of the </w:t>
      </w:r>
      <w:r w:rsidRPr="00670E91">
        <w:rPr>
          <w:rFonts w:ascii="Century Gothic" w:hAnsi="Century Gothic" w:cs="Calibri"/>
          <w:b/>
          <w:bCs/>
          <w:color w:val="000000" w:themeColor="text1"/>
          <w:lang w:val="en-GB" w:eastAsia="en-GB"/>
        </w:rPr>
        <w:t>1 in 25 Australians</w:t>
      </w:r>
      <w:r w:rsidRPr="00670E91">
        <w:rPr>
          <w:rFonts w:ascii="Century Gothic" w:hAnsi="Century Gothic" w:cs="Calibri"/>
          <w:color w:val="000000" w:themeColor="text1"/>
          <w:lang w:val="en-GB" w:eastAsia="en-GB"/>
        </w:rPr>
        <w:t xml:space="preserve"> who develop epilepsy, this popular 25-day fundraiser is all about choice: run, walk, cycle, swim, skateboard or </w:t>
      </w:r>
      <w:proofErr w:type="spellStart"/>
      <w:r w:rsidRPr="00670E91">
        <w:rPr>
          <w:rFonts w:ascii="Century Gothic" w:hAnsi="Century Gothic" w:cs="Calibri"/>
          <w:color w:val="000000" w:themeColor="text1"/>
          <w:lang w:val="en-GB" w:eastAsia="en-GB"/>
        </w:rPr>
        <w:t>skooter</w:t>
      </w:r>
      <w:proofErr w:type="spellEnd"/>
      <w:r w:rsidRPr="00670E91">
        <w:rPr>
          <w:rFonts w:ascii="Century Gothic" w:hAnsi="Century Gothic" w:cs="Calibri"/>
          <w:color w:val="000000" w:themeColor="text1"/>
          <w:lang w:val="en-GB" w:eastAsia="en-GB"/>
        </w:rPr>
        <w:t xml:space="preserve"> towards your own goals and at your own pace.</w:t>
      </w:r>
    </w:p>
    <w:p w14:paraId="241B11B7" w14:textId="77777777" w:rsidR="00CE5287" w:rsidRPr="00670E91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b/>
          <w:bCs/>
          <w:color w:val="000000"/>
          <w:lang w:val="en-GB" w:eastAsia="en-GB"/>
        </w:rPr>
      </w:pPr>
    </w:p>
    <w:p w14:paraId="3D836289" w14:textId="77777777" w:rsidR="00CE5287" w:rsidRPr="00670E91" w:rsidRDefault="00CE5287" w:rsidP="00CE5287">
      <w:pPr>
        <w:pStyle w:val="Body"/>
      </w:pPr>
      <w:r w:rsidRPr="00670E91">
        <w:rPr>
          <w:rFonts w:cs="Century Gothic"/>
          <w:b/>
          <w:bCs/>
          <w:lang w:val="en-GB"/>
        </w:rPr>
        <w:t xml:space="preserve">Tasmania has Australia’s highest prevalence of </w:t>
      </w:r>
      <w:proofErr w:type="gramStart"/>
      <w:r w:rsidRPr="00670E91">
        <w:rPr>
          <w:rFonts w:cs="Century Gothic"/>
          <w:b/>
          <w:bCs/>
          <w:lang w:val="en-GB"/>
        </w:rPr>
        <w:t>epilepsy</w:t>
      </w:r>
      <w:proofErr w:type="gramEnd"/>
      <w:r w:rsidRPr="00670E91">
        <w:rPr>
          <w:rFonts w:cs="Century Gothic"/>
          <w:b/>
          <w:bCs/>
          <w:lang w:val="en-GB"/>
        </w:rPr>
        <w:t xml:space="preserve"> and it </w:t>
      </w:r>
      <w:r w:rsidRPr="00670E91">
        <w:rPr>
          <w:b/>
          <w:bCs/>
        </w:rPr>
        <w:t>is the second most burdensome neurological condition after dementia.</w:t>
      </w:r>
      <w:r w:rsidRPr="00670E91">
        <w:rPr>
          <w:rFonts w:cs="Century Gothic"/>
          <w:lang w:val="en-GB"/>
        </w:rPr>
        <w:t xml:space="preserve"> People with epilepsy live with the constant anxiety of unexpected seizures, injury, memory loss, higher mortality rates, social isolation, reduced or lost employment, </w:t>
      </w:r>
      <w:proofErr w:type="gramStart"/>
      <w:r w:rsidRPr="00670E91">
        <w:rPr>
          <w:rFonts w:cs="Century Gothic"/>
          <w:lang w:val="en-GB"/>
        </w:rPr>
        <w:t>discrimination</w:t>
      </w:r>
      <w:proofErr w:type="gramEnd"/>
      <w:r w:rsidRPr="00670E91">
        <w:rPr>
          <w:rFonts w:cs="Century Gothic"/>
          <w:lang w:val="en-GB"/>
        </w:rPr>
        <w:t xml:space="preserve"> and stigma.</w:t>
      </w:r>
    </w:p>
    <w:p w14:paraId="7467FF6D" w14:textId="77777777" w:rsidR="00CE5287" w:rsidRPr="00670E91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color w:val="000000"/>
          <w:lang w:val="en-GB" w:eastAsia="en-GB"/>
        </w:rPr>
      </w:pPr>
    </w:p>
    <w:p w14:paraId="54BEFABF" w14:textId="77777777" w:rsidR="00CE5287" w:rsidRPr="00670E91" w:rsidRDefault="00CE5287" w:rsidP="00CE5287">
      <w:pPr>
        <w:rPr>
          <w:rFonts w:ascii="Century Gothic" w:eastAsia="Times New Roman" w:hAnsi="Century Gothic"/>
          <w:bdr w:val="none" w:sz="0" w:space="0" w:color="auto"/>
          <w:lang w:val="en-AU" w:eastAsia="en-GB"/>
        </w:rPr>
      </w:pPr>
      <w:r w:rsidRPr="00670E91">
        <w:rPr>
          <w:rFonts w:ascii="Century Gothic" w:hAnsi="Century Gothic" w:cs="Century Gothic"/>
          <w:b/>
          <w:bCs/>
          <w:color w:val="000000" w:themeColor="text1"/>
          <w:lang w:val="en-GB" w:eastAsia="en-GB"/>
        </w:rPr>
        <w:t xml:space="preserve">One-fifth of Tasmania’s population is impacted by epilepsy and </w:t>
      </w:r>
      <w:r w:rsidRPr="00670E91">
        <w:rPr>
          <w:rFonts w:ascii="Century Gothic" w:eastAsia="Times New Roman" w:hAnsi="Century Gothic" w:cs="Arial"/>
          <w:color w:val="222222"/>
          <w:bdr w:val="none" w:sz="0" w:space="0" w:color="auto"/>
          <w:shd w:val="clear" w:color="auto" w:fill="FFFFFF"/>
          <w:lang w:val="en-AU" w:eastAsia="en-GB"/>
        </w:rPr>
        <w:t xml:space="preserve">every 33 minutes someone in Australia is </w:t>
      </w:r>
      <w:r>
        <w:rPr>
          <w:rFonts w:ascii="Century Gothic" w:eastAsia="Times New Roman" w:hAnsi="Century Gothic" w:cs="Arial"/>
          <w:color w:val="222222"/>
          <w:bdr w:val="none" w:sz="0" w:space="0" w:color="auto"/>
          <w:shd w:val="clear" w:color="auto" w:fill="FFFFFF"/>
          <w:lang w:val="en-AU" w:eastAsia="en-GB"/>
        </w:rPr>
        <w:t xml:space="preserve">newly </w:t>
      </w:r>
      <w:r w:rsidRPr="00670E91">
        <w:rPr>
          <w:rFonts w:ascii="Century Gothic" w:eastAsia="Times New Roman" w:hAnsi="Century Gothic" w:cs="Arial"/>
          <w:color w:val="222222"/>
          <w:bdr w:val="none" w:sz="0" w:space="0" w:color="auto"/>
          <w:shd w:val="clear" w:color="auto" w:fill="FFFFFF"/>
          <w:lang w:val="en-AU" w:eastAsia="en-GB"/>
        </w:rPr>
        <w:t>diagnosed</w:t>
      </w:r>
      <w:r>
        <w:rPr>
          <w:rFonts w:ascii="Century Gothic" w:eastAsia="Times New Roman" w:hAnsi="Century Gothic" w:cs="Arial"/>
          <w:color w:val="222222"/>
          <w:bdr w:val="none" w:sz="0" w:space="0" w:color="auto"/>
          <w:shd w:val="clear" w:color="auto" w:fill="FFFFFF"/>
          <w:lang w:val="en-AU" w:eastAsia="en-GB"/>
        </w:rPr>
        <w:t>.</w:t>
      </w:r>
    </w:p>
    <w:p w14:paraId="3DA65EDB" w14:textId="77777777" w:rsidR="00CE5287" w:rsidRPr="00670E91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color w:val="000000" w:themeColor="text1"/>
          <w:lang w:val="en-GB" w:eastAsia="en-GB"/>
        </w:rPr>
      </w:pPr>
    </w:p>
    <w:p w14:paraId="3291DFDC" w14:textId="77777777" w:rsidR="00CE5287" w:rsidRPr="00670E91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color w:val="000000" w:themeColor="text1"/>
          <w:lang w:val="en-GB" w:eastAsia="en-GB"/>
        </w:rPr>
      </w:pPr>
      <w:r w:rsidRPr="00670E91">
        <w:rPr>
          <w:rFonts w:ascii="Century Gothic" w:hAnsi="Century Gothic" w:cs="Century Gothic"/>
          <w:color w:val="000000" w:themeColor="text1"/>
          <w:lang w:val="en-GB" w:eastAsia="en-GB"/>
        </w:rPr>
        <w:t>“An epilepsy diagnosis always changes lives,” said Wendy Groot, CEO of Epilepsy Tasmania.</w:t>
      </w:r>
    </w:p>
    <w:p w14:paraId="2145CEC5" w14:textId="77777777" w:rsidR="00CE5287" w:rsidRPr="00670E91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color w:val="000000"/>
          <w:lang w:val="en-GB" w:eastAsia="en-GB"/>
        </w:rPr>
      </w:pPr>
    </w:p>
    <w:p w14:paraId="0E1A18DC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color w:val="000000"/>
          <w:lang w:val="en-GB" w:eastAsia="en-GB"/>
        </w:rPr>
      </w:pPr>
      <w:r w:rsidRPr="00670E91">
        <w:rPr>
          <w:rFonts w:ascii="Century Gothic" w:hAnsi="Century Gothic" w:cs="Century Gothic"/>
          <w:color w:val="000000"/>
          <w:lang w:val="en-GB" w:eastAsia="en-GB"/>
        </w:rPr>
        <w:t>“People</w:t>
      </w:r>
      <w:r>
        <w:rPr>
          <w:rFonts w:ascii="Century Gothic" w:hAnsi="Century Gothic" w:cs="Century Gothic"/>
          <w:color w:val="000000"/>
          <w:lang w:val="en-GB" w:eastAsia="en-GB"/>
        </w:rPr>
        <w:t xml:space="preserve"> commonly lose their driving license because seizures are unpredictable until fully controlled by medication. </w:t>
      </w:r>
    </w:p>
    <w:p w14:paraId="1A3879BB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color w:val="000000"/>
          <w:lang w:val="en-GB" w:eastAsia="en-GB"/>
        </w:rPr>
      </w:pPr>
    </w:p>
    <w:p w14:paraId="03A2AB31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color w:val="000000"/>
          <w:lang w:val="en-GB" w:eastAsia="en-GB"/>
        </w:rPr>
      </w:pPr>
      <w:r>
        <w:rPr>
          <w:rFonts w:ascii="Century Gothic" w:hAnsi="Century Gothic" w:cs="Century Gothic"/>
          <w:color w:val="000000"/>
          <w:lang w:val="en-GB" w:eastAsia="en-GB"/>
        </w:rPr>
        <w:t>“30% of people with epilepsy never gain seizure control, which often results in them spending most of their time at home and becoming socially isolated and unemployable.”</w:t>
      </w:r>
    </w:p>
    <w:p w14:paraId="128E2961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color w:val="000000"/>
          <w:lang w:val="en-GB" w:eastAsia="en-GB"/>
        </w:rPr>
      </w:pPr>
    </w:p>
    <w:p w14:paraId="72D63904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720"/>
        <w:rPr>
          <w:rFonts w:ascii="Century Gothic" w:hAnsi="Century Gothic" w:cs="Calibri"/>
          <w:color w:val="000000"/>
          <w:lang w:val="en-GB" w:eastAsia="en-GB"/>
        </w:rPr>
      </w:pPr>
      <w:r>
        <w:rPr>
          <w:rFonts w:ascii="Century Gothic" w:hAnsi="Century Gothic" w:cs="Calibri"/>
          <w:color w:val="000000"/>
          <w:lang w:val="en-GB" w:eastAsia="en-GB"/>
        </w:rPr>
        <w:t>COVID-19 has been financially challenging for Epilepsy Tasmania, but Ms Groot hopes Tasmanians will support this fundraiser by either registering to participate or donating to another registered person or team.</w:t>
      </w:r>
    </w:p>
    <w:p w14:paraId="1F5632EF" w14:textId="77777777" w:rsid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color w:val="000000"/>
          <w:lang w:val="en-GB" w:eastAsia="en-GB"/>
        </w:rPr>
      </w:pPr>
    </w:p>
    <w:p w14:paraId="48ECC4A1" w14:textId="77777777" w:rsidR="00CE5287" w:rsidRPr="005F051D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entury Gothic" w:hAnsi="Century Gothic" w:cs="Century Gothic"/>
          <w:color w:val="000000" w:themeColor="text1"/>
          <w:lang w:val="en-GB" w:eastAsia="en-GB"/>
        </w:rPr>
      </w:pPr>
      <w:r w:rsidRPr="002B3EEF">
        <w:rPr>
          <w:rFonts w:ascii="Century Gothic" w:hAnsi="Century Gothic" w:cs="Calibri"/>
          <w:color w:val="000000" w:themeColor="text1"/>
          <w:lang w:val="en-GB" w:eastAsia="en-GB"/>
        </w:rPr>
        <w:t>“</w:t>
      </w:r>
      <w:r w:rsidRPr="002B3EEF">
        <w:rPr>
          <w:rFonts w:ascii="Century Gothic" w:hAnsi="Century Gothic"/>
          <w:color w:val="000000" w:themeColor="text1"/>
        </w:rPr>
        <w:t xml:space="preserve">By </w:t>
      </w:r>
      <w:r>
        <w:rPr>
          <w:rFonts w:ascii="Century Gothic" w:hAnsi="Century Gothic"/>
          <w:color w:val="000000" w:themeColor="text1"/>
        </w:rPr>
        <w:t xml:space="preserve">supporting </w:t>
      </w:r>
      <w:r w:rsidRPr="002B3EEF">
        <w:rPr>
          <w:rFonts w:ascii="Century Gothic" w:hAnsi="Century Gothic"/>
          <w:b/>
          <w:bCs/>
          <w:color w:val="000000" w:themeColor="text1"/>
        </w:rPr>
        <w:t xml:space="preserve">Walk </w:t>
      </w:r>
      <w:proofErr w:type="gramStart"/>
      <w:r w:rsidRPr="002B3EEF">
        <w:rPr>
          <w:rFonts w:ascii="Century Gothic" w:hAnsi="Century Gothic"/>
          <w:b/>
          <w:bCs/>
          <w:color w:val="000000" w:themeColor="text1"/>
        </w:rPr>
        <w:t>For</w:t>
      </w:r>
      <w:proofErr w:type="gramEnd"/>
      <w:r w:rsidRPr="002B3EEF">
        <w:rPr>
          <w:rFonts w:ascii="Century Gothic" w:hAnsi="Century Gothic"/>
          <w:b/>
          <w:bCs/>
          <w:color w:val="000000" w:themeColor="text1"/>
        </w:rPr>
        <w:t xml:space="preserve"> Epilepsy</w:t>
      </w:r>
      <w:r>
        <w:rPr>
          <w:rFonts w:ascii="Century Gothic" w:hAnsi="Century Gothic"/>
          <w:color w:val="000000" w:themeColor="text1"/>
        </w:rPr>
        <w:t xml:space="preserve"> </w:t>
      </w:r>
      <w:r w:rsidRPr="002B3EEF">
        <w:rPr>
          <w:rFonts w:ascii="Century Gothic" w:hAnsi="Century Gothic"/>
          <w:color w:val="000000" w:themeColor="text1"/>
        </w:rPr>
        <w:t>and raising</w:t>
      </w:r>
      <w:r>
        <w:rPr>
          <w:rFonts w:ascii="Century Gothic" w:hAnsi="Century Gothic"/>
          <w:color w:val="000000" w:themeColor="text1"/>
        </w:rPr>
        <w:t xml:space="preserve"> or donating</w:t>
      </w:r>
      <w:r w:rsidRPr="002B3EEF">
        <w:rPr>
          <w:rFonts w:ascii="Century Gothic" w:hAnsi="Century Gothic"/>
          <w:color w:val="000000" w:themeColor="text1"/>
        </w:rPr>
        <w:t xml:space="preserve"> funds, </w:t>
      </w:r>
      <w:r>
        <w:rPr>
          <w:rFonts w:ascii="Century Gothic" w:hAnsi="Century Gothic"/>
          <w:color w:val="000000" w:themeColor="text1"/>
        </w:rPr>
        <w:t>people</w:t>
      </w:r>
      <w:r w:rsidRPr="002B3EEF">
        <w:rPr>
          <w:rFonts w:ascii="Century Gothic" w:hAnsi="Century Gothic"/>
          <w:color w:val="000000" w:themeColor="text1"/>
        </w:rPr>
        <w:t xml:space="preserve"> can make a real impact </w:t>
      </w:r>
      <w:r>
        <w:rPr>
          <w:rFonts w:ascii="Century Gothic" w:hAnsi="Century Gothic"/>
          <w:color w:val="000000" w:themeColor="text1"/>
        </w:rPr>
        <w:t xml:space="preserve">here in Tasmania and for the </w:t>
      </w:r>
      <w:r w:rsidRPr="002B3EEF">
        <w:rPr>
          <w:rFonts w:ascii="Century Gothic" w:hAnsi="Century Gothic"/>
          <w:color w:val="000000" w:themeColor="text1"/>
        </w:rPr>
        <w:t>one million Australians who need support, research and a cure for epilepsy</w:t>
      </w:r>
      <w:r>
        <w:rPr>
          <w:rFonts w:ascii="Century Gothic" w:hAnsi="Century Gothic"/>
          <w:color w:val="000000" w:themeColor="text1"/>
        </w:rPr>
        <w:t xml:space="preserve">,” </w:t>
      </w:r>
      <w:r w:rsidRPr="002B3EEF">
        <w:rPr>
          <w:rFonts w:ascii="Century Gothic" w:hAnsi="Century Gothic" w:cs="Calibri"/>
          <w:color w:val="000000" w:themeColor="text1"/>
          <w:lang w:val="en-GB" w:eastAsia="en-GB"/>
        </w:rPr>
        <w:t>said</w:t>
      </w:r>
      <w:r>
        <w:rPr>
          <w:rFonts w:ascii="Century Gothic" w:hAnsi="Century Gothic" w:cs="Calibri"/>
          <w:color w:val="000000" w:themeColor="text1"/>
          <w:lang w:val="en-GB" w:eastAsia="en-GB"/>
        </w:rPr>
        <w:t xml:space="preserve"> Ms Groot</w:t>
      </w:r>
      <w:r w:rsidRPr="002B3EEF">
        <w:rPr>
          <w:rFonts w:ascii="Century Gothic" w:hAnsi="Century Gothic" w:cs="Calibri"/>
          <w:color w:val="000000" w:themeColor="text1"/>
          <w:lang w:val="en-GB" w:eastAsia="en-GB"/>
        </w:rPr>
        <w:t>.</w:t>
      </w:r>
    </w:p>
    <w:p w14:paraId="3E402B1B" w14:textId="77777777" w:rsidR="00CE5287" w:rsidRPr="006653D3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720"/>
        <w:rPr>
          <w:rFonts w:ascii="Century Gothic" w:hAnsi="Century Gothic" w:cs="Calibri"/>
          <w:color w:val="000000"/>
          <w:lang w:val="en-GB" w:eastAsia="en-GB"/>
        </w:rPr>
      </w:pPr>
    </w:p>
    <w:p w14:paraId="47452787" w14:textId="52D16046" w:rsidR="00CE5287" w:rsidRPr="00CE5287" w:rsidRDefault="00CE5287" w:rsidP="00CE52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right="-720"/>
        <w:rPr>
          <w:rFonts w:ascii="Century Gothic" w:hAnsi="Century Gothic" w:cs="Calibri"/>
          <w:color w:val="000000"/>
          <w:lang w:val="en-GB" w:eastAsia="en-GB"/>
        </w:rPr>
      </w:pPr>
      <w:r w:rsidRPr="006653D3">
        <w:rPr>
          <w:rFonts w:ascii="Century Gothic" w:hAnsi="Century Gothic" w:cs="Calibri"/>
          <w:color w:val="000000"/>
          <w:lang w:val="en-GB" w:eastAsia="en-GB"/>
        </w:rPr>
        <w:t xml:space="preserve">It is free to register </w:t>
      </w:r>
      <w:r>
        <w:rPr>
          <w:rFonts w:ascii="Century Gothic" w:hAnsi="Century Gothic" w:cs="Calibri"/>
          <w:color w:val="000000"/>
          <w:lang w:val="en-GB" w:eastAsia="en-GB"/>
        </w:rPr>
        <w:t xml:space="preserve">or donate to </w:t>
      </w:r>
      <w:r w:rsidRPr="00686399">
        <w:rPr>
          <w:rFonts w:ascii="Century Gothic" w:hAnsi="Century Gothic" w:cs="Calibri"/>
          <w:b/>
          <w:bCs/>
          <w:color w:val="000000"/>
          <w:lang w:val="en-GB" w:eastAsia="en-GB"/>
        </w:rPr>
        <w:t xml:space="preserve">Walk for Epilepsy:  </w:t>
      </w:r>
      <w:hyperlink r:id="rId11" w:history="1">
        <w:r w:rsidRPr="006653D3">
          <w:rPr>
            <w:rFonts w:ascii="Century Gothic" w:hAnsi="Century Gothic" w:cs="Calibri"/>
            <w:color w:val="0000FF"/>
            <w:u w:val="single" w:color="0000FF"/>
            <w:lang w:val="en-GB" w:eastAsia="en-GB"/>
          </w:rPr>
          <w:t>www.walkforepilepsy.org.au</w:t>
        </w:r>
      </w:hyperlink>
      <w:r w:rsidRPr="006653D3">
        <w:rPr>
          <w:rFonts w:ascii="Century Gothic" w:hAnsi="Century Gothic" w:cs="Calibri"/>
          <w:color w:val="000000"/>
          <w:lang w:val="en-GB" w:eastAsia="en-GB"/>
        </w:rPr>
        <w:t xml:space="preserve"> </w:t>
      </w:r>
    </w:p>
    <w:p w14:paraId="430A4A86" w14:textId="77777777" w:rsidR="00CE5287" w:rsidRPr="00203712" w:rsidRDefault="00CE5287" w:rsidP="00CE5287">
      <w:pPr>
        <w:pStyle w:val="Body"/>
        <w:ind w:left="189"/>
        <w:jc w:val="center"/>
        <w:rPr>
          <w:rStyle w:val="style-scope"/>
        </w:rPr>
        <w:sectPr w:rsidR="00CE5287" w:rsidRPr="00203712" w:rsidSect="00CE5287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20"/>
          <w:pgMar w:top="1080" w:right="1268" w:bottom="2160" w:left="1080" w:header="708" w:footer="708" w:gutter="0"/>
          <w:cols w:space="720"/>
          <w:titlePg/>
        </w:sectPr>
      </w:pPr>
      <w:r w:rsidRPr="006653D3">
        <w:t xml:space="preserve">- ENDS </w:t>
      </w:r>
      <w:r>
        <w:t>-</w:t>
      </w:r>
    </w:p>
    <w:p w14:paraId="45D6FB37" w14:textId="4ACB10CC" w:rsidR="00B360A1" w:rsidRDefault="00B360A1">
      <w:pPr>
        <w:pStyle w:val="Body"/>
      </w:pPr>
    </w:p>
    <w:sectPr w:rsidR="00B360A1" w:rsidSect="00197D9E">
      <w:type w:val="continuous"/>
      <w:pgSz w:w="11900" w:h="16820"/>
      <w:pgMar w:top="1080" w:right="1268" w:bottom="2160" w:left="108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8A0E7" w14:textId="77777777" w:rsidR="000D2647" w:rsidRDefault="000D2647">
      <w:r>
        <w:separator/>
      </w:r>
    </w:p>
  </w:endnote>
  <w:endnote w:type="continuationSeparator" w:id="0">
    <w:p w14:paraId="421CD700" w14:textId="77777777" w:rsidR="000D2647" w:rsidRDefault="000D2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A9D4" w14:textId="77777777" w:rsidR="00B360A1" w:rsidRDefault="00B360A1">
    <w:pPr>
      <w:pStyle w:val="Footer"/>
      <w:jc w:val="right"/>
    </w:pPr>
  </w:p>
  <w:p w14:paraId="2D5FE510" w14:textId="77777777" w:rsidR="00B360A1" w:rsidRDefault="00B360A1">
    <w:pPr>
      <w:pStyle w:val="Footer"/>
      <w:ind w:right="360"/>
    </w:pPr>
  </w:p>
  <w:p w14:paraId="52E34F62" w14:textId="77777777" w:rsidR="00B360A1" w:rsidRDefault="0022208E">
    <w:pPr>
      <w:pStyle w:val="Footer"/>
      <w:tabs>
        <w:tab w:val="clear" w:pos="4320"/>
        <w:tab w:val="clear" w:pos="8640"/>
        <w:tab w:val="left" w:pos="4080"/>
        <w:tab w:val="left" w:pos="5780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D013" w14:textId="77777777" w:rsidR="00B360A1" w:rsidRDefault="00B360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35BC2" w14:textId="77777777" w:rsidR="00CE5287" w:rsidRDefault="00CE5287">
    <w:pPr>
      <w:pStyle w:val="Footer"/>
      <w:jc w:val="right"/>
    </w:pPr>
  </w:p>
  <w:p w14:paraId="5943E1B0" w14:textId="77777777" w:rsidR="00CE5287" w:rsidRDefault="00CE5287">
    <w:pPr>
      <w:pStyle w:val="Footer"/>
      <w:ind w:right="360"/>
    </w:pPr>
  </w:p>
  <w:p w14:paraId="1C361054" w14:textId="77777777" w:rsidR="00CE5287" w:rsidRDefault="00CE5287">
    <w:pPr>
      <w:pStyle w:val="Footer"/>
      <w:tabs>
        <w:tab w:val="clear" w:pos="4320"/>
        <w:tab w:val="clear" w:pos="8640"/>
        <w:tab w:val="left" w:pos="4080"/>
        <w:tab w:val="left" w:pos="5780"/>
      </w:tabs>
    </w:pPr>
    <w:r>
      <w:tab/>
    </w: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BB8FE" w14:textId="77777777" w:rsidR="00CE5287" w:rsidRDefault="00CE5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1AA65" w14:textId="77777777" w:rsidR="000D2647" w:rsidRDefault="000D2647">
      <w:r>
        <w:separator/>
      </w:r>
    </w:p>
  </w:footnote>
  <w:footnote w:type="continuationSeparator" w:id="0">
    <w:p w14:paraId="7AD6710E" w14:textId="77777777" w:rsidR="000D2647" w:rsidRDefault="000D2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52918" w14:textId="77777777" w:rsidR="00B360A1" w:rsidRDefault="0022208E">
    <w:pPr>
      <w:pStyle w:val="Header"/>
    </w:pPr>
    <w:r>
      <w:rPr>
        <w:noProof/>
      </w:rPr>
      <w:drawing>
        <wp:anchor distT="152400" distB="152400" distL="152400" distR="152400" simplePos="0" relativeHeight="251656704" behindDoc="1" locked="0" layoutInCell="1" allowOverlap="1" wp14:anchorId="404CE1C4" wp14:editId="607DF9D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1" cy="10692384"/>
          <wp:effectExtent l="0" t="0" r="0" b="0"/>
          <wp:wrapNone/>
          <wp:docPr id="1073741825" name="officeArt object" descr="word background_M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word background_M2.jpg" descr="word background_M2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1" cy="1069238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A38A" w14:textId="77777777" w:rsidR="00B360A1" w:rsidRDefault="0022208E">
    <w:pPr>
      <w:pStyle w:val="Header"/>
    </w:pPr>
    <w:r>
      <w:rPr>
        <w:noProof/>
      </w:rPr>
      <w:drawing>
        <wp:anchor distT="152400" distB="152400" distL="152400" distR="152400" simplePos="0" relativeHeight="251657728" behindDoc="1" locked="0" layoutInCell="1" allowOverlap="1" wp14:anchorId="5BE76F12" wp14:editId="589CF2EF">
          <wp:simplePos x="0" y="0"/>
          <wp:positionH relativeFrom="page">
            <wp:posOffset>-110075</wp:posOffset>
          </wp:positionH>
          <wp:positionV relativeFrom="page">
            <wp:posOffset>-114299</wp:posOffset>
          </wp:positionV>
          <wp:extent cx="7718232" cy="10909300"/>
          <wp:effectExtent l="0" t="0" r="0" b="0"/>
          <wp:wrapNone/>
          <wp:docPr id="1073741826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8232" cy="10909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58752" behindDoc="1" locked="0" layoutInCell="1" allowOverlap="1" wp14:anchorId="18209C29" wp14:editId="3613827F">
              <wp:simplePos x="0" y="0"/>
              <wp:positionH relativeFrom="page">
                <wp:posOffset>540384</wp:posOffset>
              </wp:positionH>
              <wp:positionV relativeFrom="page">
                <wp:posOffset>9537700</wp:posOffset>
              </wp:positionV>
              <wp:extent cx="3108239" cy="908919"/>
              <wp:effectExtent l="0" t="0" r="0" b="0"/>
              <wp:wrapNone/>
              <wp:docPr id="1073741827" name="officeArt object" descr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8239" cy="908919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582256B" w14:textId="77777777" w:rsidR="00B360A1" w:rsidRDefault="0022208E">
                          <w:pPr>
                            <w:pStyle w:val="Body"/>
                            <w:widowControl w:val="0"/>
                            <w:rPr>
                              <w:color w:val="531B93"/>
                            </w:rPr>
                          </w:pPr>
                          <w:r>
                            <w:rPr>
                              <w:color w:val="531B93"/>
                              <w:sz w:val="20"/>
                              <w:szCs w:val="20"/>
                              <w:u w:color="5E5E5E"/>
                            </w:rPr>
                            <w:t>1-7 Liverpool St, Hobart.</w:t>
                          </w:r>
                        </w:p>
                        <w:p w14:paraId="0CE24733" w14:textId="77777777" w:rsidR="00B360A1" w:rsidRDefault="0022208E">
                          <w:pPr>
                            <w:pStyle w:val="Body"/>
                            <w:widowControl w:val="0"/>
                            <w:rPr>
                              <w:color w:val="531B93"/>
                              <w:sz w:val="20"/>
                              <w:szCs w:val="20"/>
                              <w:u w:color="5E5E5E"/>
                            </w:rPr>
                          </w:pPr>
                          <w:r>
                            <w:rPr>
                              <w:color w:val="531B93"/>
                              <w:sz w:val="20"/>
                              <w:szCs w:val="20"/>
                              <w:u w:color="5E5E5E"/>
                            </w:rPr>
                            <w:t>PO Box 1834, Launceston TAS 7250.</w:t>
                          </w:r>
                        </w:p>
                        <w:p w14:paraId="5FD23463" w14:textId="77777777" w:rsidR="00B360A1" w:rsidRDefault="0022208E">
                          <w:pPr>
                            <w:pStyle w:val="Body"/>
                            <w:widowControl w:val="0"/>
                            <w:rPr>
                              <w:rFonts w:ascii="Times New Roman" w:eastAsia="Times New Roman" w:hAnsi="Times New Roman" w:cs="Times New Roman"/>
                              <w:color w:val="531B93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31B93"/>
                              <w:sz w:val="20"/>
                              <w:szCs w:val="20"/>
                              <w:u w:color="5E5E5E"/>
                            </w:rPr>
                            <w:t>462 Wellington St, South Launceston.</w:t>
                          </w:r>
                        </w:p>
                        <w:p w14:paraId="1E309109" w14:textId="77777777" w:rsidR="00B360A1" w:rsidRDefault="0022208E">
                          <w:pPr>
                            <w:pStyle w:val="Body"/>
                            <w:widowControl w:val="0"/>
                          </w:pPr>
                          <w:r>
                            <w:rPr>
                              <w:color w:val="531B93"/>
                              <w:sz w:val="20"/>
                              <w:szCs w:val="20"/>
                              <w:u w:color="5E5E5E"/>
                            </w:rPr>
                            <w:t xml:space="preserve">1300 852 853  </w:t>
                          </w:r>
                          <w:hyperlink r:id="rId2" w:history="1">
                            <w:r>
                              <w:rPr>
                                <w:rStyle w:val="Hyperlink0"/>
                                <w:color w:val="531B93"/>
                              </w:rPr>
                              <w:t>www.epilepsytasmania.org.au</w:t>
                            </w:r>
                          </w:hyperlink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209C29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6" style="position:absolute;margin-left:42.55pt;margin-top:751pt;width:244.75pt;height:71.55pt;z-index:-2516577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" filled="f" stroked="f" strokeweight="1pt">
              <v:stroke miterlimit="4"/>
              <v:textbox inset="1.27mm,1.27mm,1.27mm,1.27mm">
                <w:txbxContent>
                  <w:p w14:paraId="2582256B" w14:textId="77777777" w:rsidR="00B360A1" w:rsidRDefault="0022208E">
                    <w:pPr>
                      <w:pStyle w:val="Body"/>
                      <w:widowControl w:val="0"/>
                      <w:rPr>
                        <w:color w:val="531B93"/>
                      </w:rPr>
                    </w:pPr>
                    <w:r>
                      <w:rPr>
                        <w:color w:val="531B93"/>
                        <w:sz w:val="20"/>
                        <w:szCs w:val="20"/>
                        <w:u w:color="5E5E5E"/>
                      </w:rPr>
                      <w:t>1-7 Liverpool St, Hobart.</w:t>
                    </w:r>
                  </w:p>
                  <w:p w14:paraId="0CE24733" w14:textId="77777777" w:rsidR="00B360A1" w:rsidRDefault="0022208E">
                    <w:pPr>
                      <w:pStyle w:val="Body"/>
                      <w:widowControl w:val="0"/>
                      <w:rPr>
                        <w:color w:val="531B93"/>
                        <w:sz w:val="20"/>
                        <w:szCs w:val="20"/>
                        <w:u w:color="5E5E5E"/>
                      </w:rPr>
                    </w:pPr>
                    <w:r>
                      <w:rPr>
                        <w:color w:val="531B93"/>
                        <w:sz w:val="20"/>
                        <w:szCs w:val="20"/>
                        <w:u w:color="5E5E5E"/>
                      </w:rPr>
                      <w:t>PO Box 1834, Launceston TAS 7250.</w:t>
                    </w:r>
                  </w:p>
                  <w:p w14:paraId="5FD23463" w14:textId="77777777" w:rsidR="00B360A1" w:rsidRDefault="0022208E">
                    <w:pPr>
                      <w:pStyle w:val="Body"/>
                      <w:widowControl w:val="0"/>
                      <w:rPr>
                        <w:rFonts w:ascii="Times New Roman" w:eastAsia="Times New Roman" w:hAnsi="Times New Roman" w:cs="Times New Roman"/>
                        <w:color w:val="531B93"/>
                        <w:sz w:val="20"/>
                        <w:szCs w:val="20"/>
                      </w:rPr>
                    </w:pPr>
                    <w:r>
                      <w:rPr>
                        <w:color w:val="531B93"/>
                        <w:sz w:val="20"/>
                        <w:szCs w:val="20"/>
                        <w:u w:color="5E5E5E"/>
                      </w:rPr>
                      <w:t>462 Wellington St, South Launceston.</w:t>
                    </w:r>
                  </w:p>
                  <w:p w14:paraId="1E309109" w14:textId="77777777" w:rsidR="00B360A1" w:rsidRDefault="0022208E">
                    <w:pPr>
                      <w:pStyle w:val="Body"/>
                      <w:widowControl w:val="0"/>
                    </w:pPr>
                    <w:r>
                      <w:rPr>
                        <w:color w:val="531B93"/>
                        <w:sz w:val="20"/>
                        <w:szCs w:val="20"/>
                        <w:u w:color="5E5E5E"/>
                      </w:rPr>
                      <w:t xml:space="preserve">1300 852 853  </w:t>
                    </w:r>
                    <w:hyperlink r:id="rId3" w:history="1">
                      <w:r>
                        <w:rPr>
                          <w:rStyle w:val="Hyperlink0"/>
                          <w:color w:val="531B93"/>
                        </w:rPr>
                        <w:t>www.epilepsytasmania.org.au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3CB74" w14:textId="77777777" w:rsidR="00CE5287" w:rsidRDefault="00CE5287">
    <w:pPr>
      <w:pStyle w:val="Header"/>
    </w:pPr>
    <w:r>
      <w:rPr>
        <w:noProof/>
      </w:rPr>
      <w:drawing>
        <wp:anchor distT="152400" distB="152400" distL="152400" distR="152400" simplePos="0" relativeHeight="251660800" behindDoc="1" locked="0" layoutInCell="1" allowOverlap="1" wp14:anchorId="01A0C65A" wp14:editId="0FE62B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1" cy="10692384"/>
          <wp:effectExtent l="0" t="0" r="0" b="0"/>
          <wp:wrapNone/>
          <wp:docPr id="2" name="officeArt object" descr="word background_M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word background_M2.jpg" descr="word background_M2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1" cy="1069238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846D6" w14:textId="77777777" w:rsidR="00CE5287" w:rsidRDefault="00CE5287">
    <w:pPr>
      <w:pStyle w:val="Header"/>
    </w:pPr>
    <w:r>
      <w:rPr>
        <w:noProof/>
      </w:rPr>
      <w:drawing>
        <wp:anchor distT="152400" distB="152400" distL="152400" distR="152400" simplePos="0" relativeHeight="251661824" behindDoc="1" locked="0" layoutInCell="1" allowOverlap="1" wp14:anchorId="0C1FF8A4" wp14:editId="41926576">
          <wp:simplePos x="0" y="0"/>
          <wp:positionH relativeFrom="page">
            <wp:posOffset>-110075</wp:posOffset>
          </wp:positionH>
          <wp:positionV relativeFrom="page">
            <wp:posOffset>-114299</wp:posOffset>
          </wp:positionV>
          <wp:extent cx="7718232" cy="10909300"/>
          <wp:effectExtent l="0" t="0" r="0" b="0"/>
          <wp:wrapNone/>
          <wp:docPr id="3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8232" cy="10909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2848" behindDoc="1" locked="0" layoutInCell="1" allowOverlap="1" wp14:anchorId="284B32B4" wp14:editId="67E4E27A">
              <wp:simplePos x="0" y="0"/>
              <wp:positionH relativeFrom="page">
                <wp:posOffset>540384</wp:posOffset>
              </wp:positionH>
              <wp:positionV relativeFrom="page">
                <wp:posOffset>9537700</wp:posOffset>
              </wp:positionV>
              <wp:extent cx="3108239" cy="908919"/>
              <wp:effectExtent l="0" t="0" r="0" b="0"/>
              <wp:wrapNone/>
              <wp:docPr id="1" name="officeArt object" descr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8239" cy="908919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CD9C068" w14:textId="77777777" w:rsidR="00CE5287" w:rsidRDefault="00CE5287">
                          <w:pPr>
                            <w:pStyle w:val="Body"/>
                            <w:widowControl w:val="0"/>
                            <w:rPr>
                              <w:color w:val="531B93"/>
                            </w:rPr>
                          </w:pPr>
                          <w:r>
                            <w:rPr>
                              <w:color w:val="531B93"/>
                              <w:sz w:val="20"/>
                              <w:szCs w:val="20"/>
                              <w:u w:color="5E5E5E"/>
                            </w:rPr>
                            <w:t>1-7 Liverpool St, Hobart.</w:t>
                          </w:r>
                        </w:p>
                        <w:p w14:paraId="48B74BCB" w14:textId="77777777" w:rsidR="00CE5287" w:rsidRDefault="00CE5287">
                          <w:pPr>
                            <w:pStyle w:val="Body"/>
                            <w:widowControl w:val="0"/>
                            <w:rPr>
                              <w:color w:val="531B93"/>
                              <w:sz w:val="20"/>
                              <w:szCs w:val="20"/>
                              <w:u w:color="5E5E5E"/>
                            </w:rPr>
                          </w:pPr>
                          <w:r>
                            <w:rPr>
                              <w:color w:val="531B93"/>
                              <w:sz w:val="20"/>
                              <w:szCs w:val="20"/>
                              <w:u w:color="5E5E5E"/>
                            </w:rPr>
                            <w:t>PO Box 1834, Launceston TAS 7250.</w:t>
                          </w:r>
                        </w:p>
                        <w:p w14:paraId="3AE387E2" w14:textId="77777777" w:rsidR="00CE5287" w:rsidRDefault="00CE5287">
                          <w:pPr>
                            <w:pStyle w:val="Body"/>
                            <w:widowControl w:val="0"/>
                            <w:rPr>
                              <w:rFonts w:ascii="Times New Roman" w:eastAsia="Times New Roman" w:hAnsi="Times New Roman" w:cs="Times New Roman"/>
                              <w:color w:val="531B93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531B93"/>
                              <w:sz w:val="20"/>
                              <w:szCs w:val="20"/>
                              <w:u w:color="5E5E5E"/>
                            </w:rPr>
                            <w:t>462 Wellington St, South Launceston.</w:t>
                          </w:r>
                        </w:p>
                        <w:p w14:paraId="45E0BA79" w14:textId="77777777" w:rsidR="00CE5287" w:rsidRDefault="00CE5287">
                          <w:pPr>
                            <w:pStyle w:val="Body"/>
                            <w:widowControl w:val="0"/>
                          </w:pPr>
                          <w:r>
                            <w:rPr>
                              <w:color w:val="531B93"/>
                              <w:sz w:val="20"/>
                              <w:szCs w:val="20"/>
                              <w:u w:color="5E5E5E"/>
                            </w:rPr>
                            <w:t xml:space="preserve">1300 852 853  </w:t>
                          </w:r>
                          <w:hyperlink r:id="rId2" w:history="1">
                            <w:r>
                              <w:rPr>
                                <w:rStyle w:val="Hyperlink0"/>
                                <w:color w:val="531B93"/>
                              </w:rPr>
                              <w:t>www.epilepsytasmania.org.au</w:t>
                            </w:r>
                          </w:hyperlink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4B32B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Text Box 6" style="position:absolute;margin-left:42.55pt;margin-top:751pt;width:244.75pt;height:71.55pt;z-index:-2516536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" filled="f" stroked="f" strokeweight="1pt">
              <v:stroke miterlimit="4"/>
              <v:textbox inset="1.27mm,1.27mm,1.27mm,1.27mm">
                <w:txbxContent>
                  <w:p w14:paraId="7CD9C068" w14:textId="77777777" w:rsidR="00CE5287" w:rsidRDefault="00CE5287">
                    <w:pPr>
                      <w:pStyle w:val="Body"/>
                      <w:widowControl w:val="0"/>
                      <w:rPr>
                        <w:color w:val="531B93"/>
                      </w:rPr>
                    </w:pPr>
                    <w:r>
                      <w:rPr>
                        <w:color w:val="531B93"/>
                        <w:sz w:val="20"/>
                        <w:szCs w:val="20"/>
                        <w:u w:color="5E5E5E"/>
                      </w:rPr>
                      <w:t>1-7 Liverpool St, Hobart.</w:t>
                    </w:r>
                  </w:p>
                  <w:p w14:paraId="48B74BCB" w14:textId="77777777" w:rsidR="00CE5287" w:rsidRDefault="00CE5287">
                    <w:pPr>
                      <w:pStyle w:val="Body"/>
                      <w:widowControl w:val="0"/>
                      <w:rPr>
                        <w:color w:val="531B93"/>
                        <w:sz w:val="20"/>
                        <w:szCs w:val="20"/>
                        <w:u w:color="5E5E5E"/>
                      </w:rPr>
                    </w:pPr>
                    <w:r>
                      <w:rPr>
                        <w:color w:val="531B93"/>
                        <w:sz w:val="20"/>
                        <w:szCs w:val="20"/>
                        <w:u w:color="5E5E5E"/>
                      </w:rPr>
                      <w:t>PO Box 1834, Launceston TAS 7250.</w:t>
                    </w:r>
                  </w:p>
                  <w:p w14:paraId="3AE387E2" w14:textId="77777777" w:rsidR="00CE5287" w:rsidRDefault="00CE5287">
                    <w:pPr>
                      <w:pStyle w:val="Body"/>
                      <w:widowControl w:val="0"/>
                      <w:rPr>
                        <w:rFonts w:ascii="Times New Roman" w:eastAsia="Times New Roman" w:hAnsi="Times New Roman" w:cs="Times New Roman"/>
                        <w:color w:val="531B93"/>
                        <w:sz w:val="20"/>
                        <w:szCs w:val="20"/>
                      </w:rPr>
                    </w:pPr>
                    <w:r>
                      <w:rPr>
                        <w:color w:val="531B93"/>
                        <w:sz w:val="20"/>
                        <w:szCs w:val="20"/>
                        <w:u w:color="5E5E5E"/>
                      </w:rPr>
                      <w:t>462 Wellington St, South Launceston.</w:t>
                    </w:r>
                  </w:p>
                  <w:p w14:paraId="45E0BA79" w14:textId="77777777" w:rsidR="00CE5287" w:rsidRDefault="00CE5287">
                    <w:pPr>
                      <w:pStyle w:val="Body"/>
                      <w:widowControl w:val="0"/>
                    </w:pPr>
                    <w:r>
                      <w:rPr>
                        <w:color w:val="531B93"/>
                        <w:sz w:val="20"/>
                        <w:szCs w:val="20"/>
                        <w:u w:color="5E5E5E"/>
                      </w:rPr>
                      <w:t xml:space="preserve">1300 852 853  </w:t>
                    </w:r>
                    <w:hyperlink r:id="rId3" w:history="1">
                      <w:r>
                        <w:rPr>
                          <w:rStyle w:val="Hyperlink0"/>
                          <w:color w:val="531B93"/>
                        </w:rPr>
                        <w:t>www.epilepsytasmania.org.au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F709D"/>
    <w:multiLevelType w:val="hybridMultilevel"/>
    <w:tmpl w:val="2078F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E59A7"/>
    <w:multiLevelType w:val="hybridMultilevel"/>
    <w:tmpl w:val="6F0C7A30"/>
    <w:styleLink w:val="ImportedStyle2"/>
    <w:lvl w:ilvl="0" w:tplc="24E48B7A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42F00">
      <w:start w:val="1"/>
      <w:numFmt w:val="bullet"/>
      <w:lvlText w:val="o"/>
      <w:lvlJc w:val="left"/>
      <w:pPr>
        <w:ind w:left="1512" w:hanging="43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2E267E">
      <w:start w:val="1"/>
      <w:numFmt w:val="bullet"/>
      <w:lvlText w:val="▪"/>
      <w:lvlJc w:val="left"/>
      <w:pPr>
        <w:ind w:left="223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E84EE0">
      <w:start w:val="1"/>
      <w:numFmt w:val="bullet"/>
      <w:lvlText w:val="•"/>
      <w:lvlJc w:val="left"/>
      <w:pPr>
        <w:ind w:left="295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B26DA2">
      <w:start w:val="1"/>
      <w:numFmt w:val="bullet"/>
      <w:lvlText w:val="o"/>
      <w:lvlJc w:val="left"/>
      <w:pPr>
        <w:ind w:left="3672" w:hanging="43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BCA5D6">
      <w:start w:val="1"/>
      <w:numFmt w:val="bullet"/>
      <w:lvlText w:val="▪"/>
      <w:lvlJc w:val="left"/>
      <w:pPr>
        <w:ind w:left="439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3C0C30">
      <w:start w:val="1"/>
      <w:numFmt w:val="bullet"/>
      <w:lvlText w:val="•"/>
      <w:lvlJc w:val="left"/>
      <w:pPr>
        <w:ind w:left="511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10ECF2">
      <w:start w:val="1"/>
      <w:numFmt w:val="bullet"/>
      <w:lvlText w:val="o"/>
      <w:lvlJc w:val="left"/>
      <w:pPr>
        <w:ind w:left="5832" w:hanging="432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500E12">
      <w:start w:val="1"/>
      <w:numFmt w:val="bullet"/>
      <w:lvlText w:val="▪"/>
      <w:lvlJc w:val="left"/>
      <w:pPr>
        <w:ind w:left="6552" w:hanging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B575D48"/>
    <w:multiLevelType w:val="hybridMultilevel"/>
    <w:tmpl w:val="6F0C7A30"/>
    <w:numStyleLink w:val="ImportedStyle2"/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0A1"/>
    <w:rsid w:val="00034AEF"/>
    <w:rsid w:val="00051D7F"/>
    <w:rsid w:val="00076A27"/>
    <w:rsid w:val="00077D00"/>
    <w:rsid w:val="000D2647"/>
    <w:rsid w:val="00197D9E"/>
    <w:rsid w:val="001B5BB7"/>
    <w:rsid w:val="00203712"/>
    <w:rsid w:val="0022208E"/>
    <w:rsid w:val="00235D06"/>
    <w:rsid w:val="002B3EEF"/>
    <w:rsid w:val="002C6D0D"/>
    <w:rsid w:val="003729A1"/>
    <w:rsid w:val="003921DA"/>
    <w:rsid w:val="0041234B"/>
    <w:rsid w:val="004177B4"/>
    <w:rsid w:val="004A6F05"/>
    <w:rsid w:val="004D3661"/>
    <w:rsid w:val="0054450E"/>
    <w:rsid w:val="005C699B"/>
    <w:rsid w:val="005F051D"/>
    <w:rsid w:val="005F46BA"/>
    <w:rsid w:val="00643749"/>
    <w:rsid w:val="006653D3"/>
    <w:rsid w:val="00670E91"/>
    <w:rsid w:val="00686399"/>
    <w:rsid w:val="006C2740"/>
    <w:rsid w:val="007F78B4"/>
    <w:rsid w:val="00852C6A"/>
    <w:rsid w:val="00883E55"/>
    <w:rsid w:val="00917FB4"/>
    <w:rsid w:val="009B049E"/>
    <w:rsid w:val="009B2725"/>
    <w:rsid w:val="00A5126C"/>
    <w:rsid w:val="00AD4893"/>
    <w:rsid w:val="00AF37AF"/>
    <w:rsid w:val="00B269F0"/>
    <w:rsid w:val="00B360A1"/>
    <w:rsid w:val="00B91FF0"/>
    <w:rsid w:val="00BC49DA"/>
    <w:rsid w:val="00C65A1C"/>
    <w:rsid w:val="00CA5CFE"/>
    <w:rsid w:val="00CE22DA"/>
    <w:rsid w:val="00CE5287"/>
    <w:rsid w:val="00D22180"/>
    <w:rsid w:val="00E31864"/>
    <w:rsid w:val="00E75657"/>
    <w:rsid w:val="00EA20AB"/>
    <w:rsid w:val="00EE6290"/>
    <w:rsid w:val="00F03BC5"/>
    <w:rsid w:val="00F2201C"/>
    <w:rsid w:val="00F51298"/>
    <w:rsid w:val="00F920C9"/>
    <w:rsid w:val="00FD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F5BB3A"/>
  <w15:docId w15:val="{55C5C594-1971-9643-8DD4-4DDAF941A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D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Arial" w:hAnsi="Arial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Arial" w:hAnsi="Arial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entury Gothic" w:hAnsi="Century Gothic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entury Gothic" w:eastAsia="Century Gothic" w:hAnsi="Century Gothic" w:cs="Century Gothic"/>
      <w:sz w:val="20"/>
      <w:szCs w:val="20"/>
      <w:u w:color="0000FF"/>
    </w:rPr>
  </w:style>
  <w:style w:type="paragraph" w:customStyle="1" w:styleId="Heading">
    <w:name w:val="Heading"/>
    <w:pPr>
      <w:outlineLvl w:val="0"/>
    </w:pPr>
    <w:rPr>
      <w:rFonts w:ascii="Arial" w:hAnsi="Arial" w:cs="Arial Unicode MS"/>
      <w:b/>
      <w:bCs/>
      <w:color w:val="381C56"/>
      <w:sz w:val="40"/>
      <w:szCs w:val="40"/>
      <w:u w:color="381C5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Footnote">
    <w:name w:val="Footnote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pPr>
      <w:numPr>
        <w:numId w:val="1"/>
      </w:numPr>
    </w:pPr>
  </w:style>
  <w:style w:type="character" w:customStyle="1" w:styleId="apple-converted-space">
    <w:name w:val="apple-converted-space"/>
    <w:basedOn w:val="DefaultParagraphFont"/>
    <w:rsid w:val="00CE22DA"/>
  </w:style>
  <w:style w:type="character" w:customStyle="1" w:styleId="style-scope">
    <w:name w:val="style-scope"/>
    <w:basedOn w:val="DefaultParagraphFont"/>
    <w:rsid w:val="00AD4893"/>
  </w:style>
  <w:style w:type="character" w:styleId="UnresolvedMention">
    <w:name w:val="Unresolved Mention"/>
    <w:basedOn w:val="DefaultParagraphFont"/>
    <w:uiPriority w:val="99"/>
    <w:semiHidden/>
    <w:unhideWhenUsed/>
    <w:rsid w:val="00A5126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97D9E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97D9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97D9E"/>
    <w:rPr>
      <w:color w:val="FF00F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F46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3E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alkforepilepsy.org.a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pilepsytasmania.org.au/" TargetMode="External"/><Relationship Id="rId2" Type="http://schemas.openxmlformats.org/officeDocument/2006/relationships/hyperlink" Target="http://www.epilepsytasmania.org.au/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pilepsytasmania.org.au/" TargetMode="External"/><Relationship Id="rId2" Type="http://schemas.openxmlformats.org/officeDocument/2006/relationships/hyperlink" Target="http://www.epilepsytasmania.org.au/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Claire Burnet</cp:lastModifiedBy>
  <cp:revision>2</cp:revision>
  <cp:lastPrinted>2020-02-25T03:03:00Z</cp:lastPrinted>
  <dcterms:created xsi:type="dcterms:W3CDTF">2021-10-04T04:30:00Z</dcterms:created>
  <dcterms:modified xsi:type="dcterms:W3CDTF">2021-10-04T04:30:00Z</dcterms:modified>
</cp:coreProperties>
</file>